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A1" w:rsidRPr="00894344" w:rsidRDefault="00CF37A1" w:rsidP="00CF37A1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>Unit</w:t>
      </w:r>
      <w:r w:rsidRPr="0089434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 w:eastAsia="ru-RU"/>
        </w:rPr>
        <w:t xml:space="preserve"> 5. Ways of Achieving Equivalence</w:t>
      </w:r>
    </w:p>
    <w:p w:rsidR="00CF37A1" w:rsidRPr="00CF37A1" w:rsidRDefault="00CF37A1" w:rsidP="00CF37A1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F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TYPES OF TRANSLATION TECHNIQUES</w:t>
      </w:r>
    </w:p>
    <w:p w:rsidR="00CF37A1" w:rsidRPr="00CF37A1" w:rsidRDefault="00CF37A1" w:rsidP="00CF37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transfer a form from one language to another with different alphabets, the translator either copies the form by the letters of the target language or changes it by making transformations.</w:t>
      </w:r>
    </w:p>
    <w:p w:rsidR="00CF37A1" w:rsidRPr="00CF37A1" w:rsidRDefault="00CF37A1" w:rsidP="00CF37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Mechanical copying, or transfer, of the source language words includes:</w:t>
      </w:r>
    </w:p>
    <w:p w:rsidR="00CF37A1" w:rsidRPr="00CF37A1" w:rsidRDefault="00CF37A1" w:rsidP="00CF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Transcription,</w:t>
      </w:r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or copying the sound form of the source language word by means of the target language letters: </w:t>
      </w:r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eau de cologne – </w:t>
      </w:r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одеколон</w:t>
      </w:r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 hake - </w:t>
      </w:r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хек</w:t>
      </w:r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CF37A1" w:rsidRPr="00CF37A1" w:rsidRDefault="00CF37A1" w:rsidP="00CF37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transliteration</w:t>
      </w:r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or copying the letters of the source language by the target language letters of another system: </w:t>
      </w:r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London – </w:t>
      </w:r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Лондон</w:t>
      </w:r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 Washington - </w:t>
      </w:r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Вашингтон</w:t>
      </w:r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F37A1" w:rsidRPr="00CF37A1" w:rsidRDefault="00CF37A1" w:rsidP="00CF37A1">
      <w:pPr>
        <w:shd w:val="clear" w:color="auto" w:fill="FFFFFF"/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Some linguists (V. </w:t>
      </w: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Komissarov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for one) consider calque (</w:t>
      </w:r>
      <w:r w:rsidRPr="00CF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blueprint</w:t>
      </w:r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translation as mechanical copying. </w:t>
      </w:r>
      <w:r w:rsidRPr="00CF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Calque</w:t>
      </w:r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is translation by parts: </w:t>
      </w:r>
      <w:proofErr w:type="spellStart"/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extralinguistic</w:t>
      </w:r>
      <w:proofErr w:type="spellEnd"/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–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позамовний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carry-out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виніс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(з собою)</w:t>
      </w:r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 </w:t>
      </w:r>
      <w:proofErr w:type="spellStart"/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арові</w:t>
      </w:r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r w:rsidRPr="00CF37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– Old Believer</w:t>
      </w:r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Since the calqued word is not just a mechanical borrowing of the form but it undergoes some changes, this device is, to some extent, an actual translation, which includes form transformations.</w:t>
      </w:r>
    </w:p>
    <w:p w:rsidR="00CF37A1" w:rsidRPr="00CF37A1" w:rsidRDefault="00CF37A1" w:rsidP="00CF37A1">
      <w:pPr>
        <w:shd w:val="clear" w:color="auto" w:fill="FFFFFF"/>
        <w:spacing w:before="100" w:beforeAutospacing="1" w:after="100" w:afterAutospacing="1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Translation transformations </w:t>
      </w:r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are complete changes of the appearance of a translated word, phrase, or sentence. In foreign translation theory, transformations are known as shifts of translation. </w:t>
      </w: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Translation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transformations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three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categories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37A1" w:rsidRPr="00CF37A1" w:rsidRDefault="00CF37A1" w:rsidP="00CF3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grammatical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transformations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37A1" w:rsidRPr="00CF37A1" w:rsidRDefault="00CF37A1" w:rsidP="00CF3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lexical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semantic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transformations</w:t>
      </w:r>
      <w:proofErr w:type="spellEnd"/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37A1" w:rsidRPr="00CF37A1" w:rsidRDefault="00CF37A1" w:rsidP="00CF3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F37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complex (lexical and grammatical) transformations.</w:t>
      </w:r>
    </w:p>
    <w:p w:rsidR="00F13EEC" w:rsidRPr="00CF37A1" w:rsidRDefault="00F13EEC">
      <w:pPr>
        <w:rPr>
          <w:lang w:val="en-US"/>
        </w:rPr>
      </w:pPr>
      <w:bookmarkStart w:id="0" w:name="_GoBack"/>
      <w:bookmarkEnd w:id="0"/>
    </w:p>
    <w:sectPr w:rsidR="00F13EEC" w:rsidRPr="00CF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02E2"/>
    <w:multiLevelType w:val="multilevel"/>
    <w:tmpl w:val="99F6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140FF"/>
    <w:multiLevelType w:val="multilevel"/>
    <w:tmpl w:val="536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1"/>
    <w:rsid w:val="00CF37A1"/>
    <w:rsid w:val="00F1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8E0F"/>
  <w15:chartTrackingRefBased/>
  <w15:docId w15:val="{9D1E66E1-DF51-4A4B-9A5F-1421C59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2020-04-14T11:06:00Z</dcterms:created>
  <dcterms:modified xsi:type="dcterms:W3CDTF">2020-04-14T11:08:00Z</dcterms:modified>
</cp:coreProperties>
</file>